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7C" w:rsidRPr="000E3E9F" w:rsidRDefault="006B1C7C">
      <w:pPr>
        <w:rPr>
          <w:rFonts w:hint="eastAsia"/>
          <w:sz w:val="22"/>
          <w:szCs w:val="22"/>
        </w:rPr>
      </w:pPr>
      <w:r w:rsidRPr="000E3E9F">
        <w:rPr>
          <w:rFonts w:hint="eastAsia"/>
          <w:sz w:val="22"/>
          <w:szCs w:val="22"/>
        </w:rPr>
        <w:t xml:space="preserve">　　　　　　　　　　　　　　　　　　　　　　　　</w:t>
      </w:r>
      <w:r w:rsidR="00383BBD" w:rsidRPr="000E3E9F">
        <w:rPr>
          <w:rFonts w:hint="eastAsia"/>
          <w:sz w:val="22"/>
          <w:szCs w:val="22"/>
        </w:rPr>
        <w:t xml:space="preserve">　　</w:t>
      </w:r>
      <w:r w:rsidR="000E3E9F">
        <w:rPr>
          <w:rFonts w:hint="eastAsia"/>
          <w:sz w:val="22"/>
          <w:szCs w:val="22"/>
        </w:rPr>
        <w:t xml:space="preserve">　　</w:t>
      </w:r>
      <w:r w:rsidRPr="000E3E9F">
        <w:rPr>
          <w:rFonts w:hint="eastAsia"/>
          <w:sz w:val="22"/>
          <w:szCs w:val="22"/>
        </w:rPr>
        <w:t>平成</w:t>
      </w:r>
      <w:r w:rsidR="00383BBD" w:rsidRPr="000E3E9F">
        <w:rPr>
          <w:rFonts w:hint="eastAsia"/>
          <w:sz w:val="22"/>
          <w:szCs w:val="22"/>
        </w:rPr>
        <w:t>25</w:t>
      </w:r>
      <w:r w:rsidRPr="000E3E9F">
        <w:rPr>
          <w:rFonts w:hint="eastAsia"/>
          <w:sz w:val="22"/>
          <w:szCs w:val="22"/>
        </w:rPr>
        <w:t>年</w:t>
      </w:r>
      <w:r w:rsidR="000E3E9F" w:rsidRPr="000E3E9F">
        <w:rPr>
          <w:rFonts w:hint="eastAsia"/>
          <w:sz w:val="22"/>
          <w:szCs w:val="22"/>
        </w:rPr>
        <w:t>8</w:t>
      </w:r>
      <w:r w:rsidRPr="000E3E9F">
        <w:rPr>
          <w:rFonts w:hint="eastAsia"/>
          <w:sz w:val="22"/>
          <w:szCs w:val="22"/>
        </w:rPr>
        <w:t>月</w:t>
      </w:r>
      <w:r w:rsidR="008D05D7">
        <w:rPr>
          <w:rFonts w:hint="eastAsia"/>
          <w:sz w:val="22"/>
          <w:szCs w:val="22"/>
        </w:rPr>
        <w:t>19</w:t>
      </w:r>
      <w:r w:rsidRPr="000E3E9F">
        <w:rPr>
          <w:rFonts w:hint="eastAsia"/>
          <w:sz w:val="22"/>
          <w:szCs w:val="22"/>
        </w:rPr>
        <w:t>日</w:t>
      </w:r>
    </w:p>
    <w:p w:rsidR="00D80C9E" w:rsidRPr="000E3E9F" w:rsidRDefault="006B1C7C">
      <w:pPr>
        <w:rPr>
          <w:rFonts w:hint="eastAsia"/>
          <w:sz w:val="22"/>
          <w:szCs w:val="22"/>
        </w:rPr>
      </w:pPr>
      <w:r w:rsidRPr="000E3E9F">
        <w:rPr>
          <w:rFonts w:hint="eastAsia"/>
          <w:sz w:val="22"/>
          <w:szCs w:val="22"/>
        </w:rPr>
        <w:t>日本公衆衛生学会</w:t>
      </w:r>
    </w:p>
    <w:p w:rsidR="006B1C7C" w:rsidRPr="000E3E9F" w:rsidRDefault="006B1C7C">
      <w:pPr>
        <w:rPr>
          <w:rFonts w:hint="eastAsia"/>
          <w:sz w:val="22"/>
          <w:szCs w:val="22"/>
        </w:rPr>
      </w:pPr>
      <w:r w:rsidRPr="000E3E9F">
        <w:rPr>
          <w:rFonts w:hint="eastAsia"/>
          <w:sz w:val="22"/>
          <w:szCs w:val="22"/>
        </w:rPr>
        <w:t xml:space="preserve">　会員各位</w:t>
      </w:r>
    </w:p>
    <w:p w:rsidR="006B1C7C" w:rsidRPr="000E3E9F" w:rsidRDefault="006B1C7C">
      <w:pPr>
        <w:rPr>
          <w:rFonts w:hint="eastAsia"/>
          <w:sz w:val="22"/>
          <w:szCs w:val="22"/>
        </w:rPr>
      </w:pPr>
      <w:r w:rsidRPr="000E3E9F">
        <w:rPr>
          <w:rFonts w:hint="eastAsia"/>
          <w:sz w:val="22"/>
          <w:szCs w:val="22"/>
        </w:rPr>
        <w:t xml:space="preserve">　　　　　　　　　　　　　</w:t>
      </w:r>
      <w:r w:rsidR="000E3E9F">
        <w:rPr>
          <w:rFonts w:hint="eastAsia"/>
          <w:sz w:val="22"/>
          <w:szCs w:val="22"/>
        </w:rPr>
        <w:t xml:space="preserve">　　</w:t>
      </w:r>
      <w:r w:rsidRPr="000E3E9F">
        <w:rPr>
          <w:rFonts w:hint="eastAsia"/>
          <w:sz w:val="22"/>
          <w:szCs w:val="22"/>
        </w:rPr>
        <w:t xml:space="preserve">日本公衆衛生学会　</w:t>
      </w:r>
      <w:r w:rsidR="00383BBD" w:rsidRPr="000E3E9F">
        <w:rPr>
          <w:rFonts w:hint="eastAsia"/>
          <w:sz w:val="22"/>
          <w:szCs w:val="22"/>
        </w:rPr>
        <w:t xml:space="preserve">　　　　</w:t>
      </w:r>
      <w:r w:rsidRPr="000E3E9F">
        <w:rPr>
          <w:rFonts w:hint="eastAsia"/>
          <w:sz w:val="22"/>
          <w:szCs w:val="22"/>
        </w:rPr>
        <w:t>理事長　大井田　隆</w:t>
      </w:r>
    </w:p>
    <w:p w:rsidR="006B1C7C" w:rsidRPr="000E3E9F" w:rsidRDefault="006B1C7C">
      <w:pPr>
        <w:rPr>
          <w:rFonts w:hint="eastAsia"/>
          <w:sz w:val="22"/>
          <w:szCs w:val="22"/>
        </w:rPr>
      </w:pPr>
      <w:r w:rsidRPr="000E3E9F">
        <w:rPr>
          <w:rFonts w:hint="eastAsia"/>
          <w:sz w:val="22"/>
          <w:szCs w:val="22"/>
        </w:rPr>
        <w:t xml:space="preserve">　　　　　　　　　　　　　</w:t>
      </w:r>
      <w:r w:rsidR="000E3E9F">
        <w:rPr>
          <w:rFonts w:hint="eastAsia"/>
          <w:sz w:val="22"/>
          <w:szCs w:val="22"/>
        </w:rPr>
        <w:t xml:space="preserve">　　</w:t>
      </w:r>
      <w:r w:rsidRPr="000E3E9F">
        <w:rPr>
          <w:rFonts w:hint="eastAsia"/>
          <w:sz w:val="22"/>
          <w:szCs w:val="22"/>
        </w:rPr>
        <w:t>健診</w:t>
      </w:r>
      <w:r w:rsidR="00383BBD" w:rsidRPr="000E3E9F">
        <w:rPr>
          <w:rFonts w:hint="eastAsia"/>
          <w:sz w:val="22"/>
          <w:szCs w:val="22"/>
        </w:rPr>
        <w:t>・</w:t>
      </w:r>
      <w:r w:rsidRPr="000E3E9F">
        <w:rPr>
          <w:rFonts w:hint="eastAsia"/>
          <w:sz w:val="22"/>
          <w:szCs w:val="22"/>
        </w:rPr>
        <w:t>保健指導専門委員会　委員長　武藤　孝司</w:t>
      </w:r>
    </w:p>
    <w:p w:rsidR="0051280F" w:rsidRPr="00D615D1" w:rsidRDefault="0051280F">
      <w:pPr>
        <w:rPr>
          <w:rFonts w:hint="eastAsia"/>
          <w:sz w:val="24"/>
        </w:rPr>
      </w:pPr>
    </w:p>
    <w:p w:rsidR="0051280F" w:rsidRPr="00D615D1" w:rsidRDefault="0051280F" w:rsidP="00D615D1">
      <w:pPr>
        <w:ind w:firstLineChars="200" w:firstLine="480"/>
        <w:rPr>
          <w:rFonts w:hint="eastAsia"/>
          <w:sz w:val="24"/>
        </w:rPr>
      </w:pPr>
    </w:p>
    <w:p w:rsidR="006B1C7C" w:rsidRPr="00D615D1" w:rsidRDefault="006B1C7C" w:rsidP="0051280F">
      <w:pPr>
        <w:ind w:firstLineChars="200" w:firstLine="482"/>
        <w:jc w:val="center"/>
        <w:rPr>
          <w:rFonts w:hint="eastAsia"/>
          <w:b/>
          <w:sz w:val="24"/>
        </w:rPr>
      </w:pPr>
      <w:r w:rsidRPr="00D615D1">
        <w:rPr>
          <w:rFonts w:hint="eastAsia"/>
          <w:b/>
          <w:sz w:val="24"/>
        </w:rPr>
        <w:t>標準的な健診・保健指導プログラム【改定版】に関するご意見（お願い）</w:t>
      </w:r>
    </w:p>
    <w:p w:rsidR="006B1C7C" w:rsidRPr="00D615D1" w:rsidRDefault="006B1C7C">
      <w:pPr>
        <w:rPr>
          <w:rFonts w:hint="eastAsia"/>
          <w:sz w:val="24"/>
        </w:rPr>
      </w:pPr>
    </w:p>
    <w:p w:rsidR="006B1C7C" w:rsidRPr="000E3E9F" w:rsidRDefault="006B1C7C">
      <w:pPr>
        <w:rPr>
          <w:rFonts w:hint="eastAsia"/>
          <w:sz w:val="22"/>
          <w:szCs w:val="22"/>
        </w:rPr>
      </w:pPr>
      <w:r w:rsidRPr="000E3E9F">
        <w:rPr>
          <w:rFonts w:hint="eastAsia"/>
          <w:sz w:val="22"/>
          <w:szCs w:val="22"/>
        </w:rPr>
        <w:t xml:space="preserve">　日本公衆衛生学会会員の皆様におかれましては、ますますご清祥のこととお慶び申し上げます。</w:t>
      </w:r>
    </w:p>
    <w:p w:rsidR="00383BBD" w:rsidRPr="000E3E9F" w:rsidRDefault="00383BBD">
      <w:pPr>
        <w:rPr>
          <w:rFonts w:hint="eastAsia"/>
          <w:sz w:val="22"/>
          <w:szCs w:val="22"/>
        </w:rPr>
      </w:pPr>
      <w:r w:rsidRPr="000E3E9F">
        <w:rPr>
          <w:rFonts w:hint="eastAsia"/>
          <w:sz w:val="22"/>
          <w:szCs w:val="22"/>
        </w:rPr>
        <w:t xml:space="preserve">　さて、平成</w:t>
      </w:r>
      <w:r w:rsidRPr="000E3E9F">
        <w:rPr>
          <w:rFonts w:hint="eastAsia"/>
          <w:sz w:val="22"/>
          <w:szCs w:val="22"/>
        </w:rPr>
        <w:t>20</w:t>
      </w:r>
      <w:r w:rsidRPr="000E3E9F">
        <w:rPr>
          <w:rFonts w:hint="eastAsia"/>
          <w:sz w:val="22"/>
          <w:szCs w:val="22"/>
        </w:rPr>
        <w:t>年度から開始された特定健診・特定保健指導が</w:t>
      </w:r>
      <w:r w:rsidRPr="000E3E9F">
        <w:rPr>
          <w:rFonts w:hint="eastAsia"/>
          <w:sz w:val="22"/>
          <w:szCs w:val="22"/>
        </w:rPr>
        <w:t>5</w:t>
      </w:r>
      <w:r w:rsidRPr="000E3E9F">
        <w:rPr>
          <w:rFonts w:hint="eastAsia"/>
          <w:sz w:val="22"/>
          <w:szCs w:val="22"/>
        </w:rPr>
        <w:t>年を経過したことから、厚生労働省は平成</w:t>
      </w:r>
      <w:r w:rsidRPr="000E3E9F">
        <w:rPr>
          <w:rFonts w:hint="eastAsia"/>
          <w:sz w:val="22"/>
          <w:szCs w:val="22"/>
        </w:rPr>
        <w:t>19</w:t>
      </w:r>
      <w:r w:rsidRPr="000E3E9F">
        <w:rPr>
          <w:rFonts w:hint="eastAsia"/>
          <w:sz w:val="22"/>
          <w:szCs w:val="22"/>
        </w:rPr>
        <w:t>年に策定された「標準的な健診・保健指導プログラム（確定版）」の見直しを進め、本年４月に「標準的な健診・保健指導プログラム【改定版】」が公表されました。</w:t>
      </w:r>
    </w:p>
    <w:p w:rsidR="00383BBD" w:rsidRPr="000E3E9F" w:rsidRDefault="00383BBD">
      <w:pPr>
        <w:rPr>
          <w:rFonts w:hint="eastAsia"/>
          <w:sz w:val="22"/>
          <w:szCs w:val="22"/>
        </w:rPr>
      </w:pPr>
      <w:r w:rsidRPr="000E3E9F">
        <w:rPr>
          <w:rFonts w:hint="eastAsia"/>
          <w:sz w:val="22"/>
          <w:szCs w:val="22"/>
        </w:rPr>
        <w:t xml:space="preserve">　日本公衆衛生学会は、特定健診・特定保健指導に関して、平成</w:t>
      </w:r>
      <w:r w:rsidRPr="000E3E9F">
        <w:rPr>
          <w:rFonts w:hint="eastAsia"/>
          <w:sz w:val="22"/>
          <w:szCs w:val="22"/>
        </w:rPr>
        <w:t>19</w:t>
      </w:r>
      <w:r w:rsidRPr="000E3E9F">
        <w:rPr>
          <w:rFonts w:hint="eastAsia"/>
          <w:sz w:val="22"/>
          <w:szCs w:val="22"/>
        </w:rPr>
        <w:t>年に厚生労働省健康局長宛に「標準的な健診・保健指導プログラム（暫定版）に対する意見」を提出し、平成</w:t>
      </w:r>
      <w:r w:rsidRPr="000E3E9F">
        <w:rPr>
          <w:rFonts w:hint="eastAsia"/>
          <w:sz w:val="22"/>
          <w:szCs w:val="22"/>
        </w:rPr>
        <w:t>22</w:t>
      </w:r>
      <w:r w:rsidRPr="000E3E9F">
        <w:rPr>
          <w:rFonts w:hint="eastAsia"/>
          <w:sz w:val="22"/>
          <w:szCs w:val="22"/>
        </w:rPr>
        <w:t>年には厚生労働大臣宛に「特定健診・特定保健指導の今後の改定に対する意見」を提出してきました。</w:t>
      </w:r>
      <w:r w:rsidR="000E3E9F" w:rsidRPr="000E3E9F">
        <w:rPr>
          <w:rFonts w:hint="eastAsia"/>
          <w:sz w:val="22"/>
          <w:szCs w:val="22"/>
        </w:rPr>
        <w:t>これらの意見書の内容は添付の資料①及び②をご覧下さい。</w:t>
      </w:r>
    </w:p>
    <w:p w:rsidR="00383BBD" w:rsidRPr="000E3E9F" w:rsidRDefault="00383BBD" w:rsidP="000E3E9F">
      <w:pPr>
        <w:ind w:firstLineChars="100" w:firstLine="220"/>
        <w:rPr>
          <w:rFonts w:hint="eastAsia"/>
          <w:sz w:val="22"/>
          <w:szCs w:val="22"/>
        </w:rPr>
      </w:pPr>
      <w:r w:rsidRPr="000E3E9F">
        <w:rPr>
          <w:rFonts w:hint="eastAsia"/>
          <w:sz w:val="22"/>
          <w:szCs w:val="22"/>
        </w:rPr>
        <w:t>健診・保健指導専門委員会では、この改訂版の内容について検討した結果、当学会の意見が取り入れられている部分が複数ある一方、ほとんど取り入れられなかった部分があることが分かりました。このような状況から、当学会としては、健診・保健指導に関して今後も引き続き建設的な意見を表明する必要があると思われます。</w:t>
      </w:r>
    </w:p>
    <w:p w:rsidR="00383BBD" w:rsidRPr="000E3E9F" w:rsidRDefault="00383BBD" w:rsidP="000E3E9F">
      <w:pPr>
        <w:ind w:firstLineChars="100" w:firstLine="220"/>
        <w:rPr>
          <w:rFonts w:hint="eastAsia"/>
          <w:sz w:val="22"/>
          <w:szCs w:val="22"/>
        </w:rPr>
      </w:pPr>
      <w:r w:rsidRPr="000E3E9F">
        <w:rPr>
          <w:rFonts w:hint="eastAsia"/>
          <w:sz w:val="22"/>
          <w:szCs w:val="22"/>
        </w:rPr>
        <w:t>意見表明をするに当たっては、会員の皆様から広くご意見を頂き、それを反映して日本公衆衛生学会の意見としたいと考えています。平成</w:t>
      </w:r>
      <w:r w:rsidRPr="000E3E9F">
        <w:rPr>
          <w:rFonts w:hint="eastAsia"/>
          <w:sz w:val="22"/>
          <w:szCs w:val="22"/>
        </w:rPr>
        <w:t>22</w:t>
      </w:r>
      <w:r w:rsidRPr="000E3E9F">
        <w:rPr>
          <w:rFonts w:hint="eastAsia"/>
          <w:sz w:val="22"/>
          <w:szCs w:val="22"/>
        </w:rPr>
        <w:t>年の意見表明の際には、事前に郵送によるアンケート調査を実施しましたが、今回はメルマガを用いて行います。この結果は、日本公衆衛生雑誌に報告する予定です。</w:t>
      </w:r>
    </w:p>
    <w:p w:rsidR="00383BBD" w:rsidRPr="000E3E9F" w:rsidRDefault="00383BBD" w:rsidP="000E3E9F">
      <w:pPr>
        <w:ind w:firstLineChars="100" w:firstLine="220"/>
        <w:rPr>
          <w:rFonts w:hint="eastAsia"/>
          <w:sz w:val="22"/>
          <w:szCs w:val="22"/>
        </w:rPr>
      </w:pPr>
      <w:r w:rsidRPr="000E3E9F">
        <w:rPr>
          <w:rFonts w:hint="eastAsia"/>
          <w:sz w:val="22"/>
          <w:szCs w:val="22"/>
        </w:rPr>
        <w:t>つきましては、ご多忙の折とは存じますが、本年</w:t>
      </w:r>
      <w:r w:rsidR="002F7BFB">
        <w:rPr>
          <w:rFonts w:hint="eastAsia"/>
          <w:sz w:val="22"/>
          <w:szCs w:val="22"/>
        </w:rPr>
        <w:t>9</w:t>
      </w:r>
      <w:r w:rsidR="002F7BFB">
        <w:rPr>
          <w:rFonts w:hint="eastAsia"/>
          <w:sz w:val="22"/>
          <w:szCs w:val="22"/>
        </w:rPr>
        <w:t>月</w:t>
      </w:r>
      <w:r w:rsidR="002F7BFB">
        <w:rPr>
          <w:rFonts w:hint="eastAsia"/>
          <w:sz w:val="22"/>
          <w:szCs w:val="22"/>
        </w:rPr>
        <w:t>10</w:t>
      </w:r>
      <w:r w:rsidR="002F7BFB">
        <w:rPr>
          <w:rFonts w:hint="eastAsia"/>
          <w:sz w:val="22"/>
          <w:szCs w:val="22"/>
        </w:rPr>
        <w:t>日</w:t>
      </w:r>
      <w:r w:rsidRPr="000E3E9F">
        <w:rPr>
          <w:rFonts w:hint="eastAsia"/>
          <w:sz w:val="22"/>
          <w:szCs w:val="22"/>
        </w:rPr>
        <w:t>までにご意見をお寄せ下さいますよう、お願い申し上げます。</w:t>
      </w:r>
    </w:p>
    <w:p w:rsidR="00383BBD" w:rsidRPr="000E3E9F" w:rsidRDefault="00383BBD" w:rsidP="000E3E9F">
      <w:pPr>
        <w:ind w:firstLineChars="100" w:firstLine="220"/>
        <w:rPr>
          <w:rFonts w:hint="eastAsia"/>
          <w:sz w:val="22"/>
          <w:szCs w:val="22"/>
        </w:rPr>
      </w:pPr>
    </w:p>
    <w:p w:rsidR="00383BBD" w:rsidRDefault="000E3E9F" w:rsidP="000E3E9F">
      <w:pPr>
        <w:rPr>
          <w:rFonts w:hint="eastAsia"/>
          <w:sz w:val="22"/>
          <w:szCs w:val="22"/>
        </w:rPr>
      </w:pPr>
      <w:r w:rsidRPr="000E3E9F">
        <w:rPr>
          <w:rFonts w:hint="eastAsia"/>
          <w:sz w:val="22"/>
          <w:szCs w:val="22"/>
        </w:rPr>
        <w:t>添付：資料①「標準的な健診・保健指導プログラム（暫定版）に対する意見」</w:t>
      </w:r>
    </w:p>
    <w:p w:rsidR="003E6B98" w:rsidRPr="003E6B98" w:rsidRDefault="003E6B98" w:rsidP="000E3E9F">
      <w:pPr>
        <w:rPr>
          <w:rFonts w:hint="eastAsia"/>
          <w:sz w:val="22"/>
          <w:szCs w:val="22"/>
        </w:rPr>
      </w:pPr>
      <w:r>
        <w:rPr>
          <w:rFonts w:hint="eastAsia"/>
          <w:sz w:val="22"/>
          <w:szCs w:val="22"/>
        </w:rPr>
        <w:t xml:space="preserve">　　　</w:t>
      </w:r>
      <w:r w:rsidRPr="008D05D7">
        <w:rPr>
          <w:sz w:val="22"/>
          <w:szCs w:val="22"/>
        </w:rPr>
        <w:t>http://www.jsph.jp/member/docs/magazine/2007/5/54-5-291.pdf</w:t>
      </w:r>
    </w:p>
    <w:p w:rsidR="000E3E9F" w:rsidRDefault="000E3E9F" w:rsidP="000E3E9F">
      <w:pPr>
        <w:ind w:firstLineChars="300" w:firstLine="660"/>
        <w:rPr>
          <w:rFonts w:hint="eastAsia"/>
          <w:sz w:val="22"/>
          <w:szCs w:val="22"/>
        </w:rPr>
      </w:pPr>
      <w:r w:rsidRPr="000E3E9F">
        <w:rPr>
          <w:rFonts w:hint="eastAsia"/>
          <w:sz w:val="22"/>
          <w:szCs w:val="22"/>
        </w:rPr>
        <w:t>資料②「特定健診・特定保健指導の今後の改定に対する意見」</w:t>
      </w:r>
    </w:p>
    <w:p w:rsidR="003E6B98" w:rsidRDefault="003E6B98" w:rsidP="003E6B98">
      <w:pPr>
        <w:ind w:firstLineChars="300" w:firstLine="660"/>
        <w:rPr>
          <w:rFonts w:hint="eastAsia"/>
          <w:sz w:val="22"/>
          <w:szCs w:val="22"/>
        </w:rPr>
      </w:pPr>
      <w:r w:rsidRPr="008D05D7">
        <w:rPr>
          <w:sz w:val="22"/>
          <w:szCs w:val="22"/>
        </w:rPr>
        <w:t>http://www.jsph.jp/member/docs/magazine/2011/2/58-2-85.pdf</w:t>
      </w:r>
    </w:p>
    <w:p w:rsidR="000E3E9F" w:rsidRPr="000E3E9F" w:rsidRDefault="000E3E9F" w:rsidP="003E6B98">
      <w:pPr>
        <w:rPr>
          <w:rFonts w:hint="eastAsia"/>
          <w:sz w:val="22"/>
          <w:szCs w:val="22"/>
        </w:rPr>
      </w:pPr>
    </w:p>
    <w:p w:rsidR="003E6B98" w:rsidRDefault="00383BBD" w:rsidP="000E3E9F">
      <w:pPr>
        <w:ind w:leftChars="36" w:left="956" w:hangingChars="400" w:hanging="880"/>
        <w:rPr>
          <w:rFonts w:hint="eastAsia"/>
          <w:sz w:val="22"/>
          <w:szCs w:val="22"/>
        </w:rPr>
      </w:pPr>
      <w:r w:rsidRPr="000E3E9F">
        <w:rPr>
          <w:rFonts w:hint="eastAsia"/>
          <w:sz w:val="22"/>
          <w:szCs w:val="22"/>
        </w:rPr>
        <w:t>連絡先：</w:t>
      </w:r>
      <w:r w:rsidR="000E3E9F" w:rsidRPr="000E3E9F">
        <w:rPr>
          <w:sz w:val="22"/>
          <w:szCs w:val="22"/>
        </w:rPr>
        <w:t>日本公衆衛生学会　事務局　山崎幸子</w:t>
      </w:r>
    </w:p>
    <w:p w:rsidR="00383BBD" w:rsidRDefault="000E3E9F" w:rsidP="000E3E9F">
      <w:pPr>
        <w:ind w:leftChars="36" w:left="956" w:hangingChars="400" w:hanging="880"/>
        <w:rPr>
          <w:rFonts w:hint="eastAsia"/>
          <w:sz w:val="22"/>
          <w:szCs w:val="22"/>
        </w:rPr>
      </w:pPr>
      <w:r w:rsidRPr="000E3E9F">
        <w:rPr>
          <w:sz w:val="22"/>
          <w:szCs w:val="22"/>
        </w:rPr>
        <w:t>160-0022</w:t>
      </w:r>
      <w:r w:rsidR="003E6B98">
        <w:rPr>
          <w:sz w:val="22"/>
          <w:szCs w:val="22"/>
        </w:rPr>
        <w:t xml:space="preserve">　東京都新宿区新宿</w:t>
      </w:r>
      <w:r w:rsidR="003E6B98">
        <w:rPr>
          <w:rFonts w:hint="eastAsia"/>
          <w:sz w:val="22"/>
          <w:szCs w:val="22"/>
        </w:rPr>
        <w:t>1-29-8</w:t>
      </w:r>
      <w:r w:rsidR="003E6B98">
        <w:rPr>
          <w:rFonts w:hint="eastAsia"/>
          <w:sz w:val="22"/>
          <w:szCs w:val="22"/>
        </w:rPr>
        <w:t xml:space="preserve">　</w:t>
      </w:r>
      <w:r w:rsidRPr="000E3E9F">
        <w:rPr>
          <w:sz w:val="22"/>
          <w:szCs w:val="22"/>
        </w:rPr>
        <w:t>TEL  03-3352-4338  FAX 03-3352-4605</w:t>
      </w:r>
    </w:p>
    <w:p w:rsidR="00B572FA" w:rsidRPr="00E90D0A" w:rsidRDefault="00B572FA" w:rsidP="00B572FA">
      <w:pPr>
        <w:rPr>
          <w:rFonts w:hint="eastAsia"/>
          <w:b/>
          <w:color w:val="000000"/>
          <w:sz w:val="22"/>
          <w:szCs w:val="22"/>
        </w:rPr>
      </w:pPr>
      <w:r>
        <w:rPr>
          <w:rFonts w:hint="eastAsia"/>
          <w:b/>
          <w:color w:val="000000"/>
          <w:sz w:val="22"/>
          <w:szCs w:val="22"/>
        </w:rPr>
        <w:lastRenderedPageBreak/>
        <w:t>標準的な健診・保健指導プログラム【改訂版】に関する意見</w:t>
      </w:r>
    </w:p>
    <w:p w:rsidR="00B572FA" w:rsidRPr="00E90D0A" w:rsidRDefault="00B572FA" w:rsidP="00B572FA">
      <w:pPr>
        <w:rPr>
          <w:rFonts w:hint="eastAsia"/>
          <w:color w:val="000000"/>
        </w:rPr>
      </w:pPr>
      <w:r w:rsidRPr="00E90D0A">
        <w:rPr>
          <w:rFonts w:hint="eastAsia"/>
          <w:color w:val="000000"/>
        </w:rPr>
        <w:t xml:space="preserve">　　　　　　　　　　　（１．～３．は該当する番号を○で囲んでください）</w:t>
      </w:r>
    </w:p>
    <w:p w:rsidR="00B572FA" w:rsidRPr="00E90D0A" w:rsidRDefault="00B572FA" w:rsidP="00B572FA">
      <w:pPr>
        <w:rPr>
          <w:rFonts w:hint="eastAsia"/>
          <w:color w:val="000000"/>
        </w:rPr>
      </w:pPr>
    </w:p>
    <w:p w:rsidR="00B572FA" w:rsidRPr="00E90D0A" w:rsidRDefault="00B572FA" w:rsidP="00B572FA">
      <w:pPr>
        <w:rPr>
          <w:rFonts w:hint="eastAsia"/>
          <w:color w:val="000000"/>
        </w:rPr>
      </w:pPr>
      <w:r w:rsidRPr="00E90D0A">
        <w:rPr>
          <w:rFonts w:hint="eastAsia"/>
          <w:b/>
          <w:color w:val="000000"/>
        </w:rPr>
        <w:t>１．</w:t>
      </w:r>
      <w:r w:rsidRPr="00E90D0A">
        <w:rPr>
          <w:rFonts w:hint="eastAsia"/>
          <w:color w:val="000000"/>
        </w:rPr>
        <w:t>年齢：　１．</w:t>
      </w:r>
      <w:r w:rsidRPr="00E90D0A">
        <w:rPr>
          <w:rFonts w:hint="eastAsia"/>
          <w:color w:val="000000"/>
        </w:rPr>
        <w:t>20</w:t>
      </w:r>
      <w:r w:rsidRPr="00E90D0A">
        <w:rPr>
          <w:rFonts w:hint="eastAsia"/>
          <w:color w:val="000000"/>
        </w:rPr>
        <w:t>歳代　　２．</w:t>
      </w:r>
      <w:r w:rsidRPr="00E90D0A">
        <w:rPr>
          <w:rFonts w:hint="eastAsia"/>
          <w:color w:val="000000"/>
        </w:rPr>
        <w:t>30</w:t>
      </w:r>
      <w:r w:rsidRPr="00E90D0A">
        <w:rPr>
          <w:rFonts w:hint="eastAsia"/>
          <w:color w:val="000000"/>
        </w:rPr>
        <w:t xml:space="preserve">歳代　　</w:t>
      </w:r>
      <w:r w:rsidRPr="00E90D0A">
        <w:rPr>
          <w:rFonts w:hint="eastAsia"/>
          <w:color w:val="000000"/>
        </w:rPr>
        <w:t>3</w:t>
      </w:r>
      <w:r w:rsidRPr="00E90D0A">
        <w:rPr>
          <w:rFonts w:hint="eastAsia"/>
          <w:color w:val="000000"/>
        </w:rPr>
        <w:t>．</w:t>
      </w:r>
      <w:r w:rsidRPr="00E90D0A">
        <w:rPr>
          <w:rFonts w:hint="eastAsia"/>
          <w:color w:val="000000"/>
        </w:rPr>
        <w:t>40</w:t>
      </w:r>
      <w:r w:rsidRPr="00E90D0A">
        <w:rPr>
          <w:rFonts w:hint="eastAsia"/>
          <w:color w:val="000000"/>
        </w:rPr>
        <w:t xml:space="preserve">歳代　　</w:t>
      </w:r>
      <w:r w:rsidRPr="00E90D0A">
        <w:rPr>
          <w:rFonts w:hint="eastAsia"/>
          <w:color w:val="000000"/>
        </w:rPr>
        <w:t>4</w:t>
      </w:r>
      <w:r w:rsidRPr="00E90D0A">
        <w:rPr>
          <w:rFonts w:hint="eastAsia"/>
          <w:color w:val="000000"/>
        </w:rPr>
        <w:t>．</w:t>
      </w:r>
      <w:r w:rsidRPr="00E90D0A">
        <w:rPr>
          <w:rFonts w:hint="eastAsia"/>
          <w:color w:val="000000"/>
        </w:rPr>
        <w:t>50</w:t>
      </w:r>
      <w:r w:rsidRPr="00E90D0A">
        <w:rPr>
          <w:rFonts w:hint="eastAsia"/>
          <w:color w:val="000000"/>
        </w:rPr>
        <w:t>歳代　　５．</w:t>
      </w:r>
      <w:r w:rsidRPr="00E90D0A">
        <w:rPr>
          <w:rFonts w:hint="eastAsia"/>
          <w:color w:val="000000"/>
        </w:rPr>
        <w:t>60</w:t>
      </w:r>
      <w:r w:rsidRPr="00E90D0A">
        <w:rPr>
          <w:rFonts w:hint="eastAsia"/>
          <w:color w:val="000000"/>
        </w:rPr>
        <w:t>歳以上</w:t>
      </w:r>
    </w:p>
    <w:p w:rsidR="00B572FA" w:rsidRPr="00E90D0A" w:rsidRDefault="00B572FA" w:rsidP="00B572FA">
      <w:pPr>
        <w:rPr>
          <w:rFonts w:hint="eastAsia"/>
          <w:color w:val="000000"/>
        </w:rPr>
      </w:pPr>
      <w:r w:rsidRPr="00E90D0A">
        <w:rPr>
          <w:rFonts w:hint="eastAsia"/>
          <w:color w:val="000000"/>
        </w:rPr>
        <w:t xml:space="preserve">　　</w:t>
      </w:r>
    </w:p>
    <w:p w:rsidR="00B572FA" w:rsidRPr="00E90D0A" w:rsidRDefault="00B572FA" w:rsidP="00B572FA">
      <w:pPr>
        <w:rPr>
          <w:rFonts w:hint="eastAsia"/>
          <w:color w:val="000000"/>
        </w:rPr>
      </w:pPr>
      <w:r w:rsidRPr="00E90D0A">
        <w:rPr>
          <w:rFonts w:hint="eastAsia"/>
          <w:b/>
          <w:color w:val="000000"/>
        </w:rPr>
        <w:t>２．</w:t>
      </w:r>
      <w:r w:rsidRPr="00E90D0A">
        <w:rPr>
          <w:rFonts w:hint="eastAsia"/>
          <w:color w:val="000000"/>
        </w:rPr>
        <w:t>職種（主なもの一つ）</w:t>
      </w:r>
    </w:p>
    <w:p w:rsidR="00B572FA" w:rsidRPr="00E90D0A" w:rsidRDefault="00B572FA" w:rsidP="00B572FA">
      <w:pPr>
        <w:ind w:leftChars="200" w:left="420"/>
        <w:rPr>
          <w:rFonts w:hint="eastAsia"/>
          <w:color w:val="000000"/>
        </w:rPr>
      </w:pPr>
      <w:r w:rsidRPr="00E90D0A">
        <w:rPr>
          <w:rFonts w:hint="eastAsia"/>
          <w:color w:val="000000"/>
        </w:rPr>
        <w:t>1</w:t>
      </w:r>
      <w:r w:rsidR="002F7BFB">
        <w:rPr>
          <w:rFonts w:hint="eastAsia"/>
          <w:color w:val="000000"/>
        </w:rPr>
        <w:t xml:space="preserve">．医師　　　　　　　　　　　　　</w:t>
      </w:r>
      <w:r w:rsidRPr="00E90D0A">
        <w:rPr>
          <w:rFonts w:hint="eastAsia"/>
          <w:color w:val="000000"/>
        </w:rPr>
        <w:t>7</w:t>
      </w:r>
      <w:r w:rsidRPr="00E90D0A">
        <w:rPr>
          <w:rFonts w:hint="eastAsia"/>
          <w:color w:val="000000"/>
        </w:rPr>
        <w:t>．健康運動指導士・健康運動実践指導者</w:t>
      </w:r>
    </w:p>
    <w:p w:rsidR="00B572FA" w:rsidRPr="00E90D0A" w:rsidRDefault="00B572FA" w:rsidP="00B572FA">
      <w:pPr>
        <w:ind w:leftChars="200" w:left="420"/>
        <w:rPr>
          <w:rFonts w:hint="eastAsia"/>
          <w:color w:val="000000"/>
        </w:rPr>
      </w:pPr>
      <w:r w:rsidRPr="00E90D0A">
        <w:rPr>
          <w:rFonts w:hint="eastAsia"/>
          <w:color w:val="000000"/>
        </w:rPr>
        <w:t>2</w:t>
      </w:r>
      <w:r w:rsidRPr="00E90D0A">
        <w:rPr>
          <w:rFonts w:hint="eastAsia"/>
          <w:color w:val="000000"/>
        </w:rPr>
        <w:t>．歯科</w:t>
      </w:r>
      <w:r w:rsidR="002F7BFB">
        <w:rPr>
          <w:rFonts w:hint="eastAsia"/>
          <w:color w:val="000000"/>
        </w:rPr>
        <w:t xml:space="preserve">医師　　　　　　　　　　　</w:t>
      </w:r>
      <w:r w:rsidRPr="00E90D0A">
        <w:rPr>
          <w:rFonts w:hint="eastAsia"/>
          <w:color w:val="000000"/>
        </w:rPr>
        <w:t>8</w:t>
      </w:r>
      <w:r w:rsidRPr="00E90D0A">
        <w:rPr>
          <w:rFonts w:hint="eastAsia"/>
          <w:color w:val="000000"/>
        </w:rPr>
        <w:t>．理学療法士・作業療法士</w:t>
      </w:r>
    </w:p>
    <w:p w:rsidR="00B572FA" w:rsidRPr="00E90D0A" w:rsidRDefault="00B572FA" w:rsidP="00B572FA">
      <w:pPr>
        <w:ind w:leftChars="200" w:left="420"/>
        <w:rPr>
          <w:rFonts w:hint="eastAsia"/>
          <w:color w:val="000000"/>
        </w:rPr>
      </w:pPr>
      <w:r w:rsidRPr="00E90D0A">
        <w:rPr>
          <w:rFonts w:hint="eastAsia"/>
          <w:color w:val="000000"/>
        </w:rPr>
        <w:t>3</w:t>
      </w:r>
      <w:r w:rsidR="002F7BFB">
        <w:rPr>
          <w:rFonts w:hint="eastAsia"/>
          <w:color w:val="000000"/>
        </w:rPr>
        <w:t xml:space="preserve">．薬剤師　　　　　　　　　　　　</w:t>
      </w:r>
      <w:r w:rsidRPr="00E90D0A">
        <w:rPr>
          <w:rFonts w:hint="eastAsia"/>
          <w:color w:val="000000"/>
        </w:rPr>
        <w:t>9</w:t>
      </w:r>
      <w:r w:rsidRPr="00E90D0A">
        <w:rPr>
          <w:rFonts w:hint="eastAsia"/>
          <w:color w:val="000000"/>
        </w:rPr>
        <w:t>．歯科衛生士</w:t>
      </w:r>
    </w:p>
    <w:p w:rsidR="00B572FA" w:rsidRPr="00E90D0A" w:rsidRDefault="00B572FA" w:rsidP="00B572FA">
      <w:pPr>
        <w:ind w:leftChars="200" w:left="420"/>
        <w:rPr>
          <w:rFonts w:hint="eastAsia"/>
          <w:color w:val="000000"/>
        </w:rPr>
      </w:pPr>
      <w:r w:rsidRPr="00E90D0A">
        <w:rPr>
          <w:rFonts w:hint="eastAsia"/>
          <w:color w:val="000000"/>
        </w:rPr>
        <w:t>4</w:t>
      </w:r>
      <w:r w:rsidR="002F7BFB">
        <w:rPr>
          <w:rFonts w:hint="eastAsia"/>
          <w:color w:val="000000"/>
        </w:rPr>
        <w:t xml:space="preserve">．保健師　　　　　　　　　　　　</w:t>
      </w:r>
      <w:r w:rsidRPr="00E90D0A">
        <w:rPr>
          <w:rFonts w:hint="eastAsia"/>
          <w:color w:val="000000"/>
        </w:rPr>
        <w:t>10</w:t>
      </w:r>
      <w:r w:rsidRPr="00E90D0A">
        <w:rPr>
          <w:rFonts w:hint="eastAsia"/>
          <w:color w:val="000000"/>
        </w:rPr>
        <w:t>．臨床検査技師・放射線技師</w:t>
      </w:r>
    </w:p>
    <w:p w:rsidR="00B572FA" w:rsidRPr="00E90D0A" w:rsidRDefault="00B572FA" w:rsidP="00B572FA">
      <w:pPr>
        <w:ind w:leftChars="200" w:left="420"/>
        <w:rPr>
          <w:rFonts w:hint="eastAsia"/>
          <w:color w:val="000000"/>
        </w:rPr>
      </w:pPr>
      <w:r w:rsidRPr="00E90D0A">
        <w:rPr>
          <w:rFonts w:hint="eastAsia"/>
          <w:color w:val="000000"/>
        </w:rPr>
        <w:t>5</w:t>
      </w:r>
      <w:r w:rsidR="002F7BFB">
        <w:rPr>
          <w:rFonts w:hint="eastAsia"/>
          <w:color w:val="000000"/>
        </w:rPr>
        <w:t xml:space="preserve">．看護師　　　　　　　　　　　　</w:t>
      </w:r>
      <w:r w:rsidRPr="00E90D0A">
        <w:rPr>
          <w:rFonts w:hint="eastAsia"/>
          <w:color w:val="000000"/>
        </w:rPr>
        <w:t>11</w:t>
      </w:r>
      <w:r w:rsidRPr="00E90D0A">
        <w:rPr>
          <w:rFonts w:hint="eastAsia"/>
          <w:color w:val="000000"/>
        </w:rPr>
        <w:t xml:space="preserve">．事務職　</w:t>
      </w:r>
    </w:p>
    <w:p w:rsidR="00B572FA" w:rsidRPr="00E90D0A" w:rsidRDefault="00B572FA" w:rsidP="00B572FA">
      <w:pPr>
        <w:ind w:leftChars="200" w:left="420"/>
        <w:rPr>
          <w:rFonts w:hint="eastAsia"/>
          <w:color w:val="000000"/>
        </w:rPr>
      </w:pPr>
      <w:r w:rsidRPr="00E90D0A">
        <w:rPr>
          <w:rFonts w:hint="eastAsia"/>
          <w:color w:val="000000"/>
        </w:rPr>
        <w:t>6</w:t>
      </w:r>
      <w:r w:rsidR="002F7BFB">
        <w:rPr>
          <w:rFonts w:hint="eastAsia"/>
          <w:color w:val="000000"/>
        </w:rPr>
        <w:t xml:space="preserve">．管理栄養士・栄養士　　　　　　</w:t>
      </w:r>
      <w:r w:rsidRPr="00E90D0A">
        <w:rPr>
          <w:rFonts w:hint="eastAsia"/>
          <w:color w:val="000000"/>
        </w:rPr>
        <w:t>12</w:t>
      </w:r>
      <w:r w:rsidRPr="00E90D0A">
        <w:rPr>
          <w:rFonts w:hint="eastAsia"/>
          <w:color w:val="000000"/>
        </w:rPr>
        <w:t>．その他（　　　　　　　　　　　）</w:t>
      </w:r>
    </w:p>
    <w:p w:rsidR="00B572FA" w:rsidRPr="00E90D0A" w:rsidRDefault="00B572FA" w:rsidP="00B572FA">
      <w:pPr>
        <w:rPr>
          <w:rFonts w:hint="eastAsia"/>
          <w:color w:val="000000"/>
        </w:rPr>
      </w:pPr>
    </w:p>
    <w:p w:rsidR="00B572FA" w:rsidRPr="00E90D0A" w:rsidRDefault="00B572FA" w:rsidP="00B572FA">
      <w:pPr>
        <w:rPr>
          <w:rFonts w:hint="eastAsia"/>
          <w:color w:val="000000"/>
        </w:rPr>
      </w:pPr>
      <w:r w:rsidRPr="00E90D0A">
        <w:rPr>
          <w:rFonts w:hint="eastAsia"/>
          <w:b/>
          <w:color w:val="000000"/>
        </w:rPr>
        <w:t>３．</w:t>
      </w:r>
      <w:r w:rsidRPr="00E90D0A">
        <w:rPr>
          <w:rFonts w:hint="eastAsia"/>
          <w:color w:val="000000"/>
        </w:rPr>
        <w:t>職場（主なもの一つ）</w:t>
      </w:r>
    </w:p>
    <w:p w:rsidR="00B572FA" w:rsidRPr="00E90D0A" w:rsidRDefault="00B572FA" w:rsidP="00B572FA">
      <w:pPr>
        <w:ind w:left="420"/>
        <w:rPr>
          <w:rFonts w:hint="eastAsia"/>
          <w:color w:val="000000"/>
        </w:rPr>
      </w:pPr>
      <w:r w:rsidRPr="00E90D0A">
        <w:rPr>
          <w:rFonts w:hint="eastAsia"/>
          <w:color w:val="000000"/>
        </w:rPr>
        <w:t>1</w:t>
      </w:r>
      <w:r w:rsidRPr="00E90D0A">
        <w:rPr>
          <w:rFonts w:hint="eastAsia"/>
          <w:color w:val="000000"/>
        </w:rPr>
        <w:t xml:space="preserve">．保健所　　　　　</w:t>
      </w:r>
      <w:r w:rsidRPr="00E90D0A">
        <w:rPr>
          <w:rFonts w:hint="eastAsia"/>
          <w:color w:val="000000"/>
        </w:rPr>
        <w:t xml:space="preserve">  </w:t>
      </w:r>
      <w:r w:rsidRPr="00E90D0A">
        <w:rPr>
          <w:rFonts w:hint="eastAsia"/>
          <w:color w:val="000000"/>
        </w:rPr>
        <w:t xml:space="preserve">　　</w:t>
      </w:r>
      <w:r w:rsidR="002F7BFB">
        <w:rPr>
          <w:rFonts w:hint="eastAsia"/>
          <w:color w:val="000000"/>
        </w:rPr>
        <w:t xml:space="preserve">　　　</w:t>
      </w:r>
      <w:r w:rsidR="002F7BFB">
        <w:rPr>
          <w:rFonts w:hint="eastAsia"/>
          <w:color w:val="000000"/>
        </w:rPr>
        <w:t xml:space="preserve">  </w:t>
      </w:r>
      <w:r w:rsidRPr="00E90D0A">
        <w:rPr>
          <w:rFonts w:hint="eastAsia"/>
          <w:color w:val="000000"/>
        </w:rPr>
        <w:t>7</w:t>
      </w:r>
      <w:r w:rsidRPr="00E90D0A">
        <w:rPr>
          <w:rFonts w:hint="eastAsia"/>
          <w:color w:val="000000"/>
        </w:rPr>
        <w:t>．</w:t>
      </w:r>
      <w:r w:rsidRPr="00E90D0A">
        <w:rPr>
          <w:rFonts w:hint="eastAsia"/>
          <w:color w:val="000000"/>
        </w:rPr>
        <w:t>6</w:t>
      </w:r>
      <w:r w:rsidRPr="00E90D0A">
        <w:rPr>
          <w:rFonts w:hint="eastAsia"/>
          <w:color w:val="000000"/>
        </w:rPr>
        <w:t>以外の特定健診・特定保健指導機関等</w:t>
      </w:r>
    </w:p>
    <w:p w:rsidR="00B572FA" w:rsidRPr="00E90D0A" w:rsidRDefault="00B572FA" w:rsidP="00B572FA">
      <w:pPr>
        <w:ind w:left="420"/>
        <w:rPr>
          <w:rFonts w:hint="eastAsia"/>
          <w:color w:val="000000"/>
        </w:rPr>
      </w:pPr>
      <w:r w:rsidRPr="00E90D0A">
        <w:rPr>
          <w:rFonts w:hint="eastAsia"/>
          <w:color w:val="000000"/>
        </w:rPr>
        <w:t>2</w:t>
      </w:r>
      <w:r w:rsidRPr="00E90D0A">
        <w:rPr>
          <w:rFonts w:hint="eastAsia"/>
          <w:color w:val="000000"/>
        </w:rPr>
        <w:t>．</w:t>
      </w:r>
      <w:r w:rsidRPr="00E90D0A">
        <w:rPr>
          <w:rFonts w:hint="eastAsia"/>
          <w:color w:val="000000"/>
        </w:rPr>
        <w:t>1</w:t>
      </w:r>
      <w:r w:rsidR="002F7BFB">
        <w:rPr>
          <w:rFonts w:hint="eastAsia"/>
          <w:color w:val="000000"/>
        </w:rPr>
        <w:t xml:space="preserve">以外の国・都道府県等　　　</w:t>
      </w:r>
      <w:r w:rsidR="002F7BFB">
        <w:rPr>
          <w:rFonts w:hint="eastAsia"/>
          <w:color w:val="000000"/>
        </w:rPr>
        <w:t xml:space="preserve">  </w:t>
      </w:r>
      <w:r w:rsidRPr="00E90D0A">
        <w:rPr>
          <w:rFonts w:hint="eastAsia"/>
          <w:color w:val="000000"/>
        </w:rPr>
        <w:t>8</w:t>
      </w:r>
      <w:r w:rsidRPr="00E90D0A">
        <w:rPr>
          <w:rFonts w:hint="eastAsia"/>
          <w:color w:val="000000"/>
        </w:rPr>
        <w:t>．企業</w:t>
      </w:r>
    </w:p>
    <w:p w:rsidR="00B572FA" w:rsidRPr="00E90D0A" w:rsidRDefault="00B572FA" w:rsidP="00B572FA">
      <w:pPr>
        <w:ind w:left="420"/>
        <w:rPr>
          <w:rFonts w:hint="eastAsia"/>
          <w:color w:val="000000"/>
        </w:rPr>
      </w:pPr>
      <w:r w:rsidRPr="00E90D0A">
        <w:rPr>
          <w:rFonts w:hint="eastAsia"/>
          <w:color w:val="000000"/>
        </w:rPr>
        <w:t>3</w:t>
      </w:r>
      <w:r w:rsidRPr="00E90D0A">
        <w:rPr>
          <w:rFonts w:hint="eastAsia"/>
          <w:color w:val="000000"/>
        </w:rPr>
        <w:t>．</w:t>
      </w:r>
      <w:r w:rsidRPr="00E90D0A">
        <w:rPr>
          <w:rFonts w:hint="eastAsia"/>
          <w:color w:val="000000"/>
        </w:rPr>
        <w:t>1</w:t>
      </w:r>
      <w:r w:rsidRPr="00E90D0A">
        <w:rPr>
          <w:rFonts w:hint="eastAsia"/>
          <w:color w:val="000000"/>
        </w:rPr>
        <w:t xml:space="preserve">以外の市町村・特別区　</w:t>
      </w:r>
      <w:r w:rsidR="002F7BFB">
        <w:rPr>
          <w:rFonts w:hint="eastAsia"/>
          <w:color w:val="000000"/>
        </w:rPr>
        <w:t xml:space="preserve">　　　</w:t>
      </w:r>
      <w:r w:rsidRPr="00E90D0A">
        <w:rPr>
          <w:rFonts w:hint="eastAsia"/>
          <w:color w:val="000000"/>
        </w:rPr>
        <w:t>9</w:t>
      </w:r>
      <w:r w:rsidRPr="00E90D0A">
        <w:rPr>
          <w:rFonts w:hint="eastAsia"/>
          <w:color w:val="000000"/>
        </w:rPr>
        <w:t>．全国健康保険協会・健康保険組合・共済組合等</w:t>
      </w:r>
    </w:p>
    <w:p w:rsidR="00B572FA" w:rsidRPr="00E90D0A" w:rsidRDefault="00B572FA" w:rsidP="00B572FA">
      <w:pPr>
        <w:ind w:left="420"/>
        <w:rPr>
          <w:rFonts w:hint="eastAsia"/>
          <w:color w:val="000000"/>
        </w:rPr>
      </w:pPr>
      <w:r w:rsidRPr="00E90D0A">
        <w:rPr>
          <w:rFonts w:hint="eastAsia"/>
          <w:color w:val="000000"/>
        </w:rPr>
        <w:t>4</w:t>
      </w:r>
      <w:r w:rsidR="002F7BFB">
        <w:rPr>
          <w:rFonts w:hint="eastAsia"/>
          <w:color w:val="000000"/>
        </w:rPr>
        <w:t xml:space="preserve">．大学・大学院　　　　　　　　</w:t>
      </w:r>
      <w:r w:rsidRPr="00E90D0A">
        <w:rPr>
          <w:rFonts w:hint="eastAsia"/>
          <w:color w:val="000000"/>
        </w:rPr>
        <w:t xml:space="preserve"> 10</w:t>
      </w:r>
      <w:r w:rsidRPr="00E90D0A">
        <w:rPr>
          <w:rFonts w:hint="eastAsia"/>
          <w:color w:val="000000"/>
        </w:rPr>
        <w:t>．研究機関（衛生研究所を含む）</w:t>
      </w:r>
    </w:p>
    <w:p w:rsidR="00B572FA" w:rsidRPr="00E90D0A" w:rsidRDefault="00B572FA" w:rsidP="00B572FA">
      <w:pPr>
        <w:ind w:left="420"/>
        <w:rPr>
          <w:rFonts w:hint="eastAsia"/>
          <w:color w:val="000000"/>
        </w:rPr>
      </w:pPr>
      <w:r w:rsidRPr="00E90D0A">
        <w:rPr>
          <w:rFonts w:hint="eastAsia"/>
          <w:color w:val="000000"/>
        </w:rPr>
        <w:t>5</w:t>
      </w:r>
      <w:r w:rsidR="002F7BFB">
        <w:rPr>
          <w:rFonts w:hint="eastAsia"/>
          <w:color w:val="000000"/>
        </w:rPr>
        <w:t xml:space="preserve">．４以外の教育機関　　　　　　</w:t>
      </w:r>
      <w:r w:rsidR="002F7BFB">
        <w:rPr>
          <w:rFonts w:hint="eastAsia"/>
          <w:color w:val="000000"/>
        </w:rPr>
        <w:t xml:space="preserve"> </w:t>
      </w:r>
      <w:r w:rsidRPr="00E90D0A">
        <w:rPr>
          <w:rFonts w:hint="eastAsia"/>
          <w:color w:val="000000"/>
        </w:rPr>
        <w:t>11</w:t>
      </w:r>
      <w:r w:rsidRPr="00E90D0A">
        <w:rPr>
          <w:rFonts w:hint="eastAsia"/>
          <w:color w:val="000000"/>
        </w:rPr>
        <w:t>．介護保険施設等</w:t>
      </w:r>
    </w:p>
    <w:p w:rsidR="00B572FA" w:rsidRPr="00E90D0A" w:rsidRDefault="00B572FA" w:rsidP="00B572FA">
      <w:pPr>
        <w:ind w:left="420"/>
        <w:rPr>
          <w:rFonts w:hint="eastAsia"/>
          <w:color w:val="000000"/>
        </w:rPr>
      </w:pPr>
      <w:r w:rsidRPr="00E90D0A">
        <w:rPr>
          <w:rFonts w:hint="eastAsia"/>
          <w:color w:val="000000"/>
        </w:rPr>
        <w:t>6</w:t>
      </w:r>
      <w:r w:rsidR="002F7BFB">
        <w:rPr>
          <w:rFonts w:hint="eastAsia"/>
          <w:color w:val="000000"/>
        </w:rPr>
        <w:t xml:space="preserve">．病院・診療所　　　　　　　　</w:t>
      </w:r>
      <w:r w:rsidR="002F7BFB">
        <w:rPr>
          <w:rFonts w:hint="eastAsia"/>
          <w:color w:val="000000"/>
        </w:rPr>
        <w:t xml:space="preserve"> </w:t>
      </w:r>
      <w:r w:rsidRPr="00E90D0A">
        <w:rPr>
          <w:rFonts w:hint="eastAsia"/>
          <w:color w:val="000000"/>
        </w:rPr>
        <w:t>12</w:t>
      </w:r>
      <w:r w:rsidRPr="00E90D0A">
        <w:rPr>
          <w:rFonts w:hint="eastAsia"/>
          <w:color w:val="000000"/>
        </w:rPr>
        <w:t>．その他（　　　　　　　　　　　　　）</w:t>
      </w:r>
    </w:p>
    <w:p w:rsidR="00B572FA" w:rsidRPr="00E90D0A" w:rsidRDefault="00B572FA" w:rsidP="00B572FA">
      <w:pPr>
        <w:rPr>
          <w:rFonts w:hint="eastAsia"/>
          <w:color w:val="000000"/>
        </w:rPr>
      </w:pPr>
    </w:p>
    <w:p w:rsidR="00B572FA" w:rsidRPr="00E90D0A" w:rsidRDefault="00B572FA" w:rsidP="00B572FA">
      <w:pPr>
        <w:rPr>
          <w:rFonts w:hint="eastAsia"/>
          <w:color w:val="000000"/>
        </w:rPr>
      </w:pPr>
      <w:r w:rsidRPr="00E90D0A">
        <w:rPr>
          <w:rFonts w:hint="eastAsia"/>
          <w:b/>
          <w:color w:val="000000"/>
        </w:rPr>
        <w:t>４．</w:t>
      </w:r>
      <w:r w:rsidRPr="00E90D0A">
        <w:rPr>
          <w:rFonts w:hint="eastAsia"/>
          <w:color w:val="000000"/>
        </w:rPr>
        <w:t>改定で評価できる点</w:t>
      </w:r>
    </w:p>
    <w:p w:rsidR="00B572FA" w:rsidRPr="00E90D0A" w:rsidRDefault="00B572FA" w:rsidP="00B572FA">
      <w:pPr>
        <w:rPr>
          <w:rFonts w:hint="eastAsia"/>
          <w:color w:val="000000"/>
        </w:rPr>
      </w:pPr>
    </w:p>
    <w:p w:rsidR="00B572FA" w:rsidRPr="00E90D0A" w:rsidRDefault="00B572FA" w:rsidP="00B572FA">
      <w:pPr>
        <w:rPr>
          <w:rFonts w:hint="eastAsia"/>
          <w:color w:val="000000"/>
        </w:rPr>
      </w:pPr>
    </w:p>
    <w:p w:rsidR="00B572FA" w:rsidRPr="00E90D0A" w:rsidRDefault="00B572FA" w:rsidP="00B572FA">
      <w:pPr>
        <w:rPr>
          <w:rFonts w:hint="eastAsia"/>
          <w:color w:val="000000"/>
        </w:rPr>
      </w:pPr>
    </w:p>
    <w:p w:rsidR="00B572FA" w:rsidRPr="00E90D0A" w:rsidRDefault="00B572FA" w:rsidP="00B572FA">
      <w:pPr>
        <w:rPr>
          <w:rFonts w:hint="eastAsia"/>
          <w:color w:val="000000"/>
        </w:rPr>
      </w:pPr>
      <w:r w:rsidRPr="00E90D0A">
        <w:rPr>
          <w:rFonts w:hint="eastAsia"/>
          <w:color w:val="000000"/>
        </w:rPr>
        <w:t xml:space="preserve">　　</w:t>
      </w:r>
    </w:p>
    <w:p w:rsidR="00B572FA" w:rsidRPr="00E90D0A" w:rsidRDefault="00B572FA" w:rsidP="00B572FA">
      <w:pPr>
        <w:rPr>
          <w:rFonts w:hint="eastAsia"/>
          <w:color w:val="000000"/>
        </w:rPr>
      </w:pPr>
      <w:r w:rsidRPr="00E90D0A">
        <w:rPr>
          <w:rFonts w:hint="eastAsia"/>
          <w:b/>
          <w:color w:val="000000"/>
        </w:rPr>
        <w:t>５．</w:t>
      </w:r>
      <w:r w:rsidRPr="00E90D0A">
        <w:rPr>
          <w:rFonts w:hint="eastAsia"/>
          <w:color w:val="000000"/>
        </w:rPr>
        <w:t>今後の課題・要望</w:t>
      </w:r>
    </w:p>
    <w:p w:rsidR="00B572FA" w:rsidRPr="00E90D0A" w:rsidRDefault="00B572FA" w:rsidP="00B572FA">
      <w:pPr>
        <w:rPr>
          <w:rFonts w:hint="eastAsia"/>
          <w:color w:val="000000"/>
        </w:rPr>
      </w:pPr>
    </w:p>
    <w:p w:rsidR="00B572FA" w:rsidRPr="00E90D0A" w:rsidRDefault="00B572FA" w:rsidP="00B572FA">
      <w:pPr>
        <w:rPr>
          <w:rFonts w:hint="eastAsia"/>
          <w:color w:val="000000"/>
        </w:rPr>
      </w:pPr>
    </w:p>
    <w:p w:rsidR="00B572FA" w:rsidRPr="00E90D0A" w:rsidRDefault="00B572FA" w:rsidP="00B572FA">
      <w:pPr>
        <w:rPr>
          <w:rFonts w:hint="eastAsia"/>
          <w:color w:val="000000"/>
        </w:rPr>
      </w:pPr>
    </w:p>
    <w:p w:rsidR="00B572FA" w:rsidRPr="00E90D0A" w:rsidRDefault="00B572FA" w:rsidP="00B572FA">
      <w:pPr>
        <w:rPr>
          <w:rFonts w:hint="eastAsia"/>
          <w:color w:val="000000"/>
        </w:rPr>
      </w:pPr>
    </w:p>
    <w:p w:rsidR="00B572FA" w:rsidRPr="00E90D0A" w:rsidRDefault="00B572FA" w:rsidP="00B572FA">
      <w:pPr>
        <w:rPr>
          <w:rFonts w:hint="eastAsia"/>
          <w:color w:val="000000"/>
        </w:rPr>
      </w:pPr>
      <w:r w:rsidRPr="00E90D0A">
        <w:rPr>
          <w:rFonts w:hint="eastAsia"/>
          <w:b/>
          <w:color w:val="000000"/>
        </w:rPr>
        <w:t>６．</w:t>
      </w:r>
      <w:r w:rsidRPr="00E90D0A">
        <w:rPr>
          <w:rFonts w:hint="eastAsia"/>
          <w:color w:val="000000"/>
        </w:rPr>
        <w:t>その他の意見</w:t>
      </w:r>
    </w:p>
    <w:p w:rsidR="00B572FA" w:rsidRPr="000E3E9F" w:rsidRDefault="00B572FA" w:rsidP="000E3E9F">
      <w:pPr>
        <w:ind w:leftChars="36" w:left="956" w:hangingChars="400" w:hanging="880"/>
        <w:rPr>
          <w:rFonts w:hint="eastAsia"/>
          <w:sz w:val="22"/>
          <w:szCs w:val="22"/>
        </w:rPr>
      </w:pPr>
    </w:p>
    <w:sectPr w:rsidR="00B572FA" w:rsidRPr="000E3E9F" w:rsidSect="000E3E9F">
      <w:pgSz w:w="11906" w:h="16838" w:code="9"/>
      <w:pgMar w:top="1418" w:right="1701" w:bottom="1134" w:left="1701"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82" w:rsidRDefault="00236D82" w:rsidP="008D05D7">
      <w:r>
        <w:separator/>
      </w:r>
    </w:p>
  </w:endnote>
  <w:endnote w:type="continuationSeparator" w:id="0">
    <w:p w:rsidR="00236D82" w:rsidRDefault="00236D82" w:rsidP="008D05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82" w:rsidRDefault="00236D82" w:rsidP="008D05D7">
      <w:r>
        <w:separator/>
      </w:r>
    </w:p>
  </w:footnote>
  <w:footnote w:type="continuationSeparator" w:id="0">
    <w:p w:rsidR="00236D82" w:rsidRDefault="00236D82" w:rsidP="008D0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dirty"/>
  <w:stylePaneFormatFilter w:val="3F01"/>
  <w:doNotTrackMoves/>
  <w:defaultTabStop w:val="840"/>
  <w:drawingGridHorizontalSpacing w:val="105"/>
  <w:drawingGridVerticalSpacing w:val="38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C7C"/>
    <w:rsid w:val="000E3E9F"/>
    <w:rsid w:val="002009EE"/>
    <w:rsid w:val="00236D82"/>
    <w:rsid w:val="00292AAC"/>
    <w:rsid w:val="002F7BFB"/>
    <w:rsid w:val="00383BBD"/>
    <w:rsid w:val="00394C8D"/>
    <w:rsid w:val="003E6B98"/>
    <w:rsid w:val="004B5C31"/>
    <w:rsid w:val="0051280F"/>
    <w:rsid w:val="00646918"/>
    <w:rsid w:val="006B1C7C"/>
    <w:rsid w:val="008D05D7"/>
    <w:rsid w:val="00943F26"/>
    <w:rsid w:val="00961B8F"/>
    <w:rsid w:val="00AA30A8"/>
    <w:rsid w:val="00B572FA"/>
    <w:rsid w:val="00D615D1"/>
    <w:rsid w:val="00D80C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1280F"/>
    <w:rPr>
      <w:rFonts w:ascii="Arial" w:eastAsia="ＭＳ ゴシック" w:hAnsi="Arial"/>
      <w:sz w:val="18"/>
      <w:szCs w:val="18"/>
    </w:rPr>
  </w:style>
  <w:style w:type="character" w:styleId="a4">
    <w:name w:val="Hyperlink"/>
    <w:basedOn w:val="a0"/>
    <w:rsid w:val="003E6B98"/>
    <w:rPr>
      <w:color w:val="0000FF"/>
      <w:u w:val="single"/>
    </w:rPr>
  </w:style>
  <w:style w:type="paragraph" w:styleId="a5">
    <w:name w:val="header"/>
    <w:basedOn w:val="a"/>
    <w:link w:val="a6"/>
    <w:rsid w:val="008D05D7"/>
    <w:pPr>
      <w:tabs>
        <w:tab w:val="center" w:pos="4252"/>
        <w:tab w:val="right" w:pos="8504"/>
      </w:tabs>
      <w:snapToGrid w:val="0"/>
    </w:pPr>
  </w:style>
  <w:style w:type="character" w:customStyle="1" w:styleId="a6">
    <w:name w:val="ヘッダー (文字)"/>
    <w:basedOn w:val="a0"/>
    <w:link w:val="a5"/>
    <w:rsid w:val="008D05D7"/>
    <w:rPr>
      <w:kern w:val="2"/>
      <w:sz w:val="21"/>
      <w:szCs w:val="24"/>
    </w:rPr>
  </w:style>
  <w:style w:type="paragraph" w:styleId="a7">
    <w:name w:val="footer"/>
    <w:basedOn w:val="a"/>
    <w:link w:val="a8"/>
    <w:rsid w:val="008D05D7"/>
    <w:pPr>
      <w:tabs>
        <w:tab w:val="center" w:pos="4252"/>
        <w:tab w:val="right" w:pos="8504"/>
      </w:tabs>
      <w:snapToGrid w:val="0"/>
    </w:pPr>
  </w:style>
  <w:style w:type="character" w:customStyle="1" w:styleId="a8">
    <w:name w:val="フッター (文字)"/>
    <w:basedOn w:val="a0"/>
    <w:link w:val="a7"/>
    <w:rsid w:val="008D05D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92363-F111-449A-AD02-3ADDFA4D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1215</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平成２５年７月２５日</vt:lpstr>
      <vt:lpstr>　　　　　　　　　　　　　　　　　　　　　　　　　　　　　　平成２５年７月２５日</vt:lpstr>
    </vt:vector>
  </TitlesOfParts>
  <Company> Dokkyo Medical University</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平成２５年７月２５日</dc:title>
  <dc:subject/>
  <dc:creator>Takashi MUTO</dc:creator>
  <cp:keywords/>
  <dc:description/>
  <cp:lastModifiedBy>Hewlett-Packard</cp:lastModifiedBy>
  <cp:revision>2</cp:revision>
  <cp:lastPrinted>2013-07-17T00:45:00Z</cp:lastPrinted>
  <dcterms:created xsi:type="dcterms:W3CDTF">2013-08-19T05:23:00Z</dcterms:created>
  <dcterms:modified xsi:type="dcterms:W3CDTF">2013-08-19T05:23:00Z</dcterms:modified>
</cp:coreProperties>
</file>